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4D" w:rsidRPr="00D16D25" w:rsidRDefault="008E1B4D" w:rsidP="00D20F5A">
      <w:pPr>
        <w:spacing w:after="0"/>
        <w:rPr>
          <w:rFonts w:ascii="Times New Roman" w:eastAsia="Times New Roman" w:hAnsi="Times New Roman" w:cs="Times New Roman"/>
          <w:sz w:val="18"/>
          <w:szCs w:val="24"/>
        </w:rPr>
      </w:pPr>
    </w:p>
    <w:p w:rsidR="008E1B4D" w:rsidRPr="00D16D25" w:rsidRDefault="008E1B4D" w:rsidP="00D20F5A">
      <w:pPr>
        <w:spacing w:after="0"/>
        <w:jc w:val="center"/>
        <w:outlineLvl w:val="0"/>
        <w:rPr>
          <w:rFonts w:ascii="Times New Roman" w:eastAsia="Times New Roman" w:hAnsi="Times New Roman" w:cs="Times New Roman"/>
          <w:b/>
          <w:bCs/>
          <w:kern w:val="36"/>
          <w:sz w:val="36"/>
          <w:szCs w:val="48"/>
        </w:rPr>
      </w:pPr>
      <w:r w:rsidRPr="00D16D25">
        <w:rPr>
          <w:rFonts w:ascii="Times New Roman" w:eastAsia="Times New Roman" w:hAnsi="Times New Roman" w:cs="Times New Roman"/>
          <w:b/>
          <w:bCs/>
          <w:kern w:val="36"/>
          <w:sz w:val="36"/>
          <w:szCs w:val="48"/>
        </w:rPr>
        <w:t>RULES AND REGULATIONS OF THE INSTITUTE</w:t>
      </w:r>
    </w:p>
    <w:p w:rsidR="008E1B4D" w:rsidRPr="00D16D25" w:rsidRDefault="008E1B4D" w:rsidP="00D20F5A">
      <w:pPr>
        <w:spacing w:after="0"/>
        <w:ind w:left="720"/>
        <w:jc w:val="center"/>
        <w:rPr>
          <w:rFonts w:ascii="Times New Roman" w:eastAsia="Times New Roman" w:hAnsi="Times New Roman" w:cs="Times New Roman"/>
          <w:sz w:val="18"/>
          <w:szCs w:val="24"/>
        </w:rPr>
      </w:pPr>
      <w:r w:rsidRPr="00D16D25">
        <w:rPr>
          <w:rFonts w:ascii="Times New Roman" w:eastAsia="Times New Roman" w:hAnsi="Times New Roman" w:cs="Times New Roman"/>
          <w:b/>
          <w:bCs/>
          <w:sz w:val="18"/>
          <w:szCs w:val="24"/>
        </w:rPr>
        <w:t>Note:</w:t>
      </w:r>
      <w:r w:rsidRPr="00D16D25">
        <w:rPr>
          <w:rFonts w:ascii="Times New Roman" w:eastAsia="Times New Roman" w:hAnsi="Times New Roman" w:cs="Times New Roman"/>
          <w:sz w:val="18"/>
          <w:szCs w:val="24"/>
        </w:rPr>
        <w:t xml:space="preserve"> Fees once paid shall </w:t>
      </w:r>
      <w:r w:rsidRPr="00D16D25">
        <w:rPr>
          <w:rFonts w:ascii="Times New Roman" w:eastAsia="Times New Roman" w:hAnsi="Times New Roman" w:cs="Times New Roman"/>
          <w:b/>
          <w:bCs/>
          <w:sz w:val="18"/>
          <w:szCs w:val="24"/>
        </w:rPr>
        <w:t>not</w:t>
      </w:r>
      <w:r w:rsidRPr="00D16D25">
        <w:rPr>
          <w:rFonts w:ascii="Times New Roman" w:eastAsia="Times New Roman" w:hAnsi="Times New Roman" w:cs="Times New Roman"/>
          <w:sz w:val="18"/>
          <w:szCs w:val="24"/>
        </w:rPr>
        <w:t xml:space="preserve"> be refundable under any circumstances.</w:t>
      </w:r>
      <w:r w:rsidRPr="00D16D25">
        <w:rPr>
          <w:rFonts w:ascii="Times New Roman" w:eastAsia="Times New Roman" w:hAnsi="Times New Roman" w:cs="Times New Roman"/>
          <w:sz w:val="18"/>
          <w:szCs w:val="24"/>
        </w:rPr>
        <w:br/>
        <w:t>All students admitted to this Institute are required to strictly abide by the rules and regulations of the Punjab Medical Institute of Nursing, including any amendments made by the authorities thereafter.</w:t>
      </w:r>
    </w:p>
    <w:p w:rsidR="008E1B4D" w:rsidRPr="00D16D25" w:rsidRDefault="00D21960" w:rsidP="00D20F5A">
      <w:pPr>
        <w:spacing w:after="0"/>
        <w:rPr>
          <w:rFonts w:ascii="Times New Roman" w:eastAsia="Times New Roman" w:hAnsi="Times New Roman" w:cs="Times New Roman"/>
          <w:sz w:val="18"/>
          <w:szCs w:val="24"/>
        </w:rPr>
      </w:pPr>
      <w:r>
        <w:rPr>
          <w:rFonts w:ascii="Times New Roman" w:eastAsia="Times New Roman" w:hAnsi="Times New Roman" w:cs="Times New Roman"/>
          <w:sz w:val="18"/>
          <w:szCs w:val="24"/>
        </w:rPr>
        <w:pict>
          <v:rect id="_x0000_i1025" style="width:0;height:1.5pt" o:hralign="center" o:hrstd="t" o:hr="t" fillcolor="#a0a0a0" stroked="f"/>
        </w:pic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 Compliance with Rules</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On admission, the student agrees to comply with all rules and regulations of the Institute and any subsequent modifications introduced by the competent authorities.</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2. Payment of Fees and Dues</w:t>
      </w:r>
    </w:p>
    <w:p w:rsidR="008E1B4D" w:rsidRPr="00D16D25" w:rsidRDefault="008E1B4D" w:rsidP="00D20F5A">
      <w:pPr>
        <w:numPr>
          <w:ilvl w:val="0"/>
          <w:numId w:val="1"/>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Students and their parents/guardians are responsible for timely payment of all dues, including tuition fees, hostel fees, </w:t>
      </w:r>
      <w:proofErr w:type="gramStart"/>
      <w:r w:rsidRPr="00D16D25">
        <w:rPr>
          <w:rFonts w:ascii="Times New Roman" w:eastAsia="Times New Roman" w:hAnsi="Times New Roman" w:cs="Times New Roman"/>
          <w:sz w:val="18"/>
          <w:szCs w:val="24"/>
        </w:rPr>
        <w:t>admission</w:t>
      </w:r>
      <w:proofErr w:type="gramEnd"/>
      <w:r w:rsidRPr="00D16D25">
        <w:rPr>
          <w:rFonts w:ascii="Times New Roman" w:eastAsia="Times New Roman" w:hAnsi="Times New Roman" w:cs="Times New Roman"/>
          <w:sz w:val="18"/>
          <w:szCs w:val="24"/>
        </w:rPr>
        <w:t xml:space="preserve"> fees for the next academic year (payable before </w:t>
      </w:r>
      <w:r w:rsidRPr="00D16D25">
        <w:rPr>
          <w:rFonts w:ascii="Times New Roman" w:eastAsia="Times New Roman" w:hAnsi="Times New Roman" w:cs="Times New Roman"/>
          <w:b/>
          <w:bCs/>
          <w:sz w:val="18"/>
          <w:szCs w:val="24"/>
        </w:rPr>
        <w:t>1st October</w:t>
      </w:r>
      <w:r w:rsidRPr="00D16D25">
        <w:rPr>
          <w:rFonts w:ascii="Times New Roman" w:eastAsia="Times New Roman" w:hAnsi="Times New Roman" w:cs="Times New Roman"/>
          <w:sz w:val="18"/>
          <w:szCs w:val="24"/>
        </w:rPr>
        <w:t>), transport charges, and boarding/lodging expenses for clinical training outside Jalandhar.</w:t>
      </w:r>
    </w:p>
    <w:p w:rsidR="008E1B4D" w:rsidRPr="00D16D25" w:rsidRDefault="008E1B4D" w:rsidP="00D20F5A">
      <w:pPr>
        <w:numPr>
          <w:ilvl w:val="0"/>
          <w:numId w:val="1"/>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All pending dues (if any) must be cleared before the final examinations each year.</w:t>
      </w:r>
    </w:p>
    <w:p w:rsidR="008E1B4D" w:rsidRPr="00D16D25" w:rsidRDefault="008E1B4D" w:rsidP="00D20F5A">
      <w:pPr>
        <w:numPr>
          <w:ilvl w:val="0"/>
          <w:numId w:val="1"/>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Monthly fees must be deposited before the </w:t>
      </w:r>
      <w:r w:rsidRPr="00D16D25">
        <w:rPr>
          <w:rFonts w:ascii="Times New Roman" w:eastAsia="Times New Roman" w:hAnsi="Times New Roman" w:cs="Times New Roman"/>
          <w:b/>
          <w:bCs/>
          <w:sz w:val="18"/>
          <w:szCs w:val="24"/>
        </w:rPr>
        <w:t>10th of every month</w:t>
      </w:r>
      <w:r w:rsidRPr="00D16D25">
        <w:rPr>
          <w:rFonts w:ascii="Times New Roman" w:eastAsia="Times New Roman" w:hAnsi="Times New Roman" w:cs="Times New Roman"/>
          <w:sz w:val="18"/>
          <w:szCs w:val="24"/>
        </w:rPr>
        <w:t xml:space="preserve">; failing which, a </w:t>
      </w:r>
      <w:r w:rsidRPr="00D16D25">
        <w:rPr>
          <w:rFonts w:ascii="Times New Roman" w:eastAsia="Times New Roman" w:hAnsi="Times New Roman" w:cs="Times New Roman"/>
          <w:b/>
          <w:bCs/>
          <w:sz w:val="18"/>
          <w:szCs w:val="24"/>
        </w:rPr>
        <w:t>late fee of ₹200 per month</w:t>
      </w:r>
      <w:r w:rsidRPr="00D16D25">
        <w:rPr>
          <w:rFonts w:ascii="Times New Roman" w:eastAsia="Times New Roman" w:hAnsi="Times New Roman" w:cs="Times New Roman"/>
          <w:sz w:val="18"/>
          <w:szCs w:val="24"/>
        </w:rPr>
        <w:t xml:space="preserve"> will be charged</w:t>
      </w:r>
      <w:r w:rsidR="00474A9A">
        <w:rPr>
          <w:rFonts w:ascii="Times New Roman" w:eastAsia="Times New Roman" w:hAnsi="Times New Roman" w:cs="Times New Roman"/>
          <w:sz w:val="18"/>
          <w:szCs w:val="24"/>
        </w:rPr>
        <w:t xml:space="preserve"> monthly till </w:t>
      </w:r>
      <w:r w:rsidR="00D21960">
        <w:rPr>
          <w:rFonts w:ascii="Times New Roman" w:eastAsia="Times New Roman" w:hAnsi="Times New Roman" w:cs="Times New Roman"/>
          <w:sz w:val="18"/>
          <w:szCs w:val="24"/>
        </w:rPr>
        <w:t xml:space="preserve">the day of </w:t>
      </w:r>
      <w:bookmarkStart w:id="0" w:name="_GoBack"/>
      <w:bookmarkEnd w:id="0"/>
      <w:r w:rsidR="00474A9A">
        <w:rPr>
          <w:rFonts w:ascii="Times New Roman" w:eastAsia="Times New Roman" w:hAnsi="Times New Roman" w:cs="Times New Roman"/>
          <w:sz w:val="18"/>
          <w:szCs w:val="24"/>
        </w:rPr>
        <w:t>clearance</w:t>
      </w:r>
      <w:r w:rsidRPr="00D16D25">
        <w:rPr>
          <w:rFonts w:ascii="Times New Roman" w:eastAsia="Times New Roman" w:hAnsi="Times New Roman" w:cs="Times New Roman"/>
          <w:sz w:val="18"/>
          <w:szCs w:val="24"/>
        </w:rPr>
        <w:t>.</w:t>
      </w:r>
    </w:p>
    <w:p w:rsidR="008E1B4D" w:rsidRPr="00D16D25" w:rsidRDefault="008E1B4D" w:rsidP="00D20F5A">
      <w:pPr>
        <w:numPr>
          <w:ilvl w:val="0"/>
          <w:numId w:val="1"/>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If fees remain unpaid for three consecutive months, the student’s name will be struck off the rolls. Readmission, if permitted, will attract a penalty of </w:t>
      </w:r>
      <w:r w:rsidRPr="00D16D25">
        <w:rPr>
          <w:rFonts w:ascii="Times New Roman" w:eastAsia="Times New Roman" w:hAnsi="Times New Roman" w:cs="Times New Roman"/>
          <w:b/>
          <w:bCs/>
          <w:sz w:val="18"/>
          <w:szCs w:val="24"/>
        </w:rPr>
        <w:t>₹5,000</w:t>
      </w:r>
      <w:r w:rsidRPr="00D16D25">
        <w:rPr>
          <w:rFonts w:ascii="Times New Roman" w:eastAsia="Times New Roman" w:hAnsi="Times New Roman" w:cs="Times New Roman"/>
          <w:sz w:val="18"/>
          <w:szCs w:val="24"/>
        </w:rPr>
        <w:t xml:space="preserve"> in addition to regular dues.</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3. Attendance and Leave</w:t>
      </w:r>
    </w:p>
    <w:p w:rsidR="008E1B4D" w:rsidRPr="00D16D25" w:rsidRDefault="008E1B4D" w:rsidP="00D20F5A">
      <w:pPr>
        <w:numPr>
          <w:ilvl w:val="0"/>
          <w:numId w:val="2"/>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Students must maintain a </w:t>
      </w:r>
      <w:r w:rsidRPr="00D16D25">
        <w:rPr>
          <w:rFonts w:ascii="Times New Roman" w:eastAsia="Times New Roman" w:hAnsi="Times New Roman" w:cs="Times New Roman"/>
          <w:b/>
          <w:bCs/>
          <w:sz w:val="18"/>
          <w:szCs w:val="24"/>
        </w:rPr>
        <w:t>minimum of 95% attendance</w:t>
      </w:r>
      <w:r w:rsidRPr="00D16D25">
        <w:rPr>
          <w:rFonts w:ascii="Times New Roman" w:eastAsia="Times New Roman" w:hAnsi="Times New Roman" w:cs="Times New Roman"/>
          <w:sz w:val="18"/>
          <w:szCs w:val="24"/>
        </w:rPr>
        <w:t xml:space="preserve"> to be eligible for appearing in the final P.N.R.C. examination.</w:t>
      </w:r>
    </w:p>
    <w:p w:rsidR="008E1B4D" w:rsidRPr="00D16D25" w:rsidRDefault="008E1B4D" w:rsidP="00D20F5A">
      <w:pPr>
        <w:numPr>
          <w:ilvl w:val="0"/>
          <w:numId w:val="2"/>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The permissible leave is limited to </w:t>
      </w:r>
      <w:r w:rsidRPr="00D16D25">
        <w:rPr>
          <w:rFonts w:ascii="Times New Roman" w:eastAsia="Times New Roman" w:hAnsi="Times New Roman" w:cs="Times New Roman"/>
          <w:b/>
          <w:bCs/>
          <w:sz w:val="18"/>
          <w:szCs w:val="24"/>
        </w:rPr>
        <w:t>30 days for G.N.M.</w:t>
      </w:r>
      <w:r w:rsidRPr="00D16D25">
        <w:rPr>
          <w:rFonts w:ascii="Times New Roman" w:eastAsia="Times New Roman" w:hAnsi="Times New Roman" w:cs="Times New Roman"/>
          <w:sz w:val="18"/>
          <w:szCs w:val="24"/>
        </w:rPr>
        <w:t xml:space="preserve"> and </w:t>
      </w:r>
      <w:r w:rsidRPr="00D16D25">
        <w:rPr>
          <w:rFonts w:ascii="Times New Roman" w:eastAsia="Times New Roman" w:hAnsi="Times New Roman" w:cs="Times New Roman"/>
          <w:b/>
          <w:bCs/>
          <w:sz w:val="18"/>
          <w:szCs w:val="24"/>
        </w:rPr>
        <w:t>45 days for M.P.H</w:t>
      </w:r>
      <w:proofErr w:type="gramStart"/>
      <w:r w:rsidRPr="00D16D25">
        <w:rPr>
          <w:rFonts w:ascii="Times New Roman" w:eastAsia="Times New Roman" w:hAnsi="Times New Roman" w:cs="Times New Roman"/>
          <w:b/>
          <w:bCs/>
          <w:sz w:val="18"/>
          <w:szCs w:val="24"/>
        </w:rPr>
        <w:t>./</w:t>
      </w:r>
      <w:proofErr w:type="gramEnd"/>
      <w:r w:rsidRPr="00D16D25">
        <w:rPr>
          <w:rFonts w:ascii="Times New Roman" w:eastAsia="Times New Roman" w:hAnsi="Times New Roman" w:cs="Times New Roman"/>
          <w:b/>
          <w:bCs/>
          <w:sz w:val="18"/>
          <w:szCs w:val="24"/>
        </w:rPr>
        <w:t>W (F)</w:t>
      </w:r>
      <w:r w:rsidRPr="00D16D25">
        <w:rPr>
          <w:rFonts w:ascii="Times New Roman" w:eastAsia="Times New Roman" w:hAnsi="Times New Roman" w:cs="Times New Roman"/>
          <w:sz w:val="18"/>
          <w:szCs w:val="24"/>
        </w:rPr>
        <w:t xml:space="preserve"> courses (including Institute holidays).</w:t>
      </w:r>
    </w:p>
    <w:p w:rsidR="008E1B4D" w:rsidRPr="00D16D25" w:rsidRDefault="008E1B4D" w:rsidP="00D20F5A">
      <w:pPr>
        <w:numPr>
          <w:ilvl w:val="0"/>
          <w:numId w:val="2"/>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Any extra leave shall be compensated by makeup days after final examinations, with payment of fees for those days.</w:t>
      </w:r>
    </w:p>
    <w:p w:rsidR="008E1B4D" w:rsidRPr="00D16D25" w:rsidRDefault="008E1B4D" w:rsidP="00D20F5A">
      <w:pPr>
        <w:numPr>
          <w:ilvl w:val="0"/>
          <w:numId w:val="2"/>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Delayed return from approved leave will attract a fine of </w:t>
      </w:r>
      <w:r w:rsidRPr="00D16D25">
        <w:rPr>
          <w:rFonts w:ascii="Times New Roman" w:eastAsia="Times New Roman" w:hAnsi="Times New Roman" w:cs="Times New Roman"/>
          <w:b/>
          <w:bCs/>
          <w:sz w:val="18"/>
          <w:szCs w:val="24"/>
        </w:rPr>
        <w:t>₹100 per day</w:t>
      </w:r>
      <w:r w:rsidRPr="00D16D25">
        <w:rPr>
          <w:rFonts w:ascii="Times New Roman" w:eastAsia="Times New Roman" w:hAnsi="Times New Roman" w:cs="Times New Roman"/>
          <w:sz w:val="18"/>
          <w:szCs w:val="24"/>
        </w:rPr>
        <w:t>.</w:t>
      </w:r>
    </w:p>
    <w:p w:rsidR="008E1B4D" w:rsidRPr="00D16D25" w:rsidRDefault="008E1B4D" w:rsidP="00D20F5A">
      <w:pPr>
        <w:numPr>
          <w:ilvl w:val="0"/>
          <w:numId w:val="2"/>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All leave applications must be duly signed and approved by the Director/Medical Superintendent.</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4. Discipline and Conduct</w:t>
      </w:r>
    </w:p>
    <w:p w:rsidR="008E1B4D" w:rsidRPr="00D16D25" w:rsidRDefault="008E1B4D" w:rsidP="00D20F5A">
      <w:pPr>
        <w:numPr>
          <w:ilvl w:val="0"/>
          <w:numId w:val="3"/>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Participation in any movement, strike, or unauthorized meeting within the Institute premises is strictly prohibited.</w:t>
      </w:r>
    </w:p>
    <w:p w:rsidR="008E1B4D" w:rsidRPr="00D16D25" w:rsidRDefault="008E1B4D" w:rsidP="00D20F5A">
      <w:pPr>
        <w:numPr>
          <w:ilvl w:val="0"/>
          <w:numId w:val="3"/>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Unsatisfactory academic performance, misconduct, or indiscipline may result in suspension, removal from rolls, or expulsion, at the discretion of the authorities.</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5. Preliminary Period Assessment</w:t>
      </w:r>
    </w:p>
    <w:p w:rsidR="008E1B4D" w:rsidRPr="00D16D25" w:rsidRDefault="008E1B4D" w:rsidP="00D20F5A">
      <w:pPr>
        <w:numPr>
          <w:ilvl w:val="0"/>
          <w:numId w:val="4"/>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The first </w:t>
      </w:r>
      <w:r w:rsidRPr="00D16D25">
        <w:rPr>
          <w:rFonts w:ascii="Times New Roman" w:eastAsia="Times New Roman" w:hAnsi="Times New Roman" w:cs="Times New Roman"/>
          <w:b/>
          <w:bCs/>
          <w:sz w:val="18"/>
          <w:szCs w:val="24"/>
        </w:rPr>
        <w:t>three months</w:t>
      </w:r>
      <w:r w:rsidRPr="00D16D25">
        <w:rPr>
          <w:rFonts w:ascii="Times New Roman" w:eastAsia="Times New Roman" w:hAnsi="Times New Roman" w:cs="Times New Roman"/>
          <w:sz w:val="18"/>
          <w:szCs w:val="24"/>
        </w:rPr>
        <w:t xml:space="preserve"> of training shall be considered as a probationary period.</w:t>
      </w:r>
    </w:p>
    <w:p w:rsidR="008E1B4D" w:rsidRPr="00D16D25" w:rsidRDefault="008E1B4D" w:rsidP="00D20F5A">
      <w:pPr>
        <w:numPr>
          <w:ilvl w:val="0"/>
          <w:numId w:val="4"/>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If a student’s performance, conduct, or professional aptitude is found unsatisfactory, he/she may be discontinued from training without claim to continuation or refund of fees.</w:t>
      </w:r>
    </w:p>
    <w:p w:rsidR="008E1B4D" w:rsidRPr="00D16D25" w:rsidRDefault="008E1B4D" w:rsidP="00D20F5A">
      <w:pPr>
        <w:numPr>
          <w:ilvl w:val="0"/>
          <w:numId w:val="4"/>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Submission of false or incorrect information at the time of admission shall result in cancellation of admission.</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6. Breakages and Damages</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Any breakage, loss, or damage to equipment, furniture, materials, or property of the Institute, hostel, or hospital must be compensated by the student.</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7. Discontinuation of Course</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If a student discontinues training or leaves the Institute before completion of the course, he/she shall be liable to pay the </w:t>
      </w:r>
      <w:r w:rsidRPr="00D16D25">
        <w:rPr>
          <w:rFonts w:ascii="Times New Roman" w:eastAsia="Times New Roman" w:hAnsi="Times New Roman" w:cs="Times New Roman"/>
          <w:b/>
          <w:bCs/>
          <w:sz w:val="18"/>
          <w:szCs w:val="24"/>
        </w:rPr>
        <w:t>full prescribed fee for the entire course duration</w:t>
      </w:r>
      <w:r w:rsidRPr="00D16D25">
        <w:rPr>
          <w:rFonts w:ascii="Times New Roman" w:eastAsia="Times New Roman" w:hAnsi="Times New Roman" w:cs="Times New Roman"/>
          <w:sz w:val="18"/>
          <w:szCs w:val="24"/>
        </w:rPr>
        <w:t>, in accordance with High Court orders.</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8. Marital Status</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Students must remain unmarried during the entire duration of the course.</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9. Employment Responsibility</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The Institute does not guarantee Government or private employment after completion of the course.</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10. Student Responsibility</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The student and parents/guardians acknowledge that the student is pursuing the course entirely at his/her </w:t>
      </w:r>
      <w:r w:rsidRPr="00D16D25">
        <w:rPr>
          <w:rFonts w:ascii="Times New Roman" w:eastAsia="Times New Roman" w:hAnsi="Times New Roman" w:cs="Times New Roman"/>
          <w:b/>
          <w:bCs/>
          <w:sz w:val="18"/>
          <w:szCs w:val="24"/>
        </w:rPr>
        <w:t>own risk and responsibility</w:t>
      </w:r>
      <w:r w:rsidRPr="00D16D25">
        <w:rPr>
          <w:rFonts w:ascii="Times New Roman" w:eastAsia="Times New Roman" w:hAnsi="Times New Roman" w:cs="Times New Roman"/>
          <w:sz w:val="18"/>
          <w:szCs w:val="24"/>
        </w:rPr>
        <w:t>.</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11. Prohibition of Unions</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Formation of unions or participation in union-related activities is strictly prohibited. Violation may lead to expulsion.</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12. Prohibited Activities</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Consumption of harmful substances, including chemicals or acids, is strictly prohibited. The Institute bears no liability for consequences arising from such acts.</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 xml:space="preserve">13. Absence </w:t>
      </w:r>
      <w:r w:rsidR="00972B59" w:rsidRPr="00D16D25">
        <w:rPr>
          <w:rFonts w:ascii="Times New Roman" w:eastAsia="Times New Roman" w:hAnsi="Times New Roman" w:cs="Times New Roman"/>
          <w:b/>
          <w:bCs/>
          <w:sz w:val="20"/>
          <w:szCs w:val="27"/>
        </w:rPr>
        <w:t>without</w:t>
      </w:r>
      <w:r w:rsidRPr="00D16D25">
        <w:rPr>
          <w:rFonts w:ascii="Times New Roman" w:eastAsia="Times New Roman" w:hAnsi="Times New Roman" w:cs="Times New Roman"/>
          <w:b/>
          <w:bCs/>
          <w:sz w:val="20"/>
          <w:szCs w:val="27"/>
        </w:rPr>
        <w:t xml:space="preserve"> Permission</w:t>
      </w:r>
    </w:p>
    <w:p w:rsidR="008E1B4D" w:rsidRPr="00D16D25" w:rsidRDefault="008E1B4D" w:rsidP="00D20F5A">
      <w:pPr>
        <w:spacing w:after="0"/>
        <w:ind w:firstLine="36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If a student fails to return from leave on the scheduled date:</w:t>
      </w:r>
    </w:p>
    <w:p w:rsidR="008E1B4D" w:rsidRPr="00D16D25" w:rsidRDefault="008E1B4D" w:rsidP="00D20F5A">
      <w:pPr>
        <w:numPr>
          <w:ilvl w:val="0"/>
          <w:numId w:val="5"/>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A registered reminder will be issued.</w:t>
      </w:r>
    </w:p>
    <w:p w:rsidR="008E1B4D" w:rsidRDefault="008E1B4D" w:rsidP="00D20F5A">
      <w:pPr>
        <w:numPr>
          <w:ilvl w:val="0"/>
          <w:numId w:val="5"/>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Failure to return within </w:t>
      </w:r>
      <w:r w:rsidRPr="00D16D25">
        <w:rPr>
          <w:rFonts w:ascii="Times New Roman" w:eastAsia="Times New Roman" w:hAnsi="Times New Roman" w:cs="Times New Roman"/>
          <w:b/>
          <w:bCs/>
          <w:sz w:val="18"/>
          <w:szCs w:val="24"/>
        </w:rPr>
        <w:t>three days</w:t>
      </w:r>
      <w:r w:rsidRPr="00D16D25">
        <w:rPr>
          <w:rFonts w:ascii="Times New Roman" w:eastAsia="Times New Roman" w:hAnsi="Times New Roman" w:cs="Times New Roman"/>
          <w:sz w:val="18"/>
          <w:szCs w:val="24"/>
        </w:rPr>
        <w:t xml:space="preserve"> thereafter will result in an official intimation to the local police station and the police station of the student’s home village.</w:t>
      </w:r>
    </w:p>
    <w:p w:rsidR="00D16D25" w:rsidRPr="00D16D25" w:rsidRDefault="00D16D25" w:rsidP="00D16D25">
      <w:pPr>
        <w:spacing w:after="0"/>
        <w:ind w:left="720"/>
        <w:rPr>
          <w:rFonts w:ascii="Times New Roman" w:eastAsia="Times New Roman" w:hAnsi="Times New Roman" w:cs="Times New Roman"/>
          <w:sz w:val="18"/>
          <w:szCs w:val="24"/>
        </w:rPr>
      </w:pP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14. No Donations</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Parents and students confirm that no donation has been paid for securing admission.</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15. Fee Fixation by Government</w:t>
      </w:r>
    </w:p>
    <w:p w:rsidR="008E1B4D" w:rsidRPr="00D16D25" w:rsidRDefault="008E1B4D" w:rsidP="00D20F5A">
      <w:pPr>
        <w:numPr>
          <w:ilvl w:val="0"/>
          <w:numId w:val="6"/>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The Institute follows the fee structure prescribed by the Government.</w:t>
      </w:r>
    </w:p>
    <w:p w:rsidR="008E1B4D" w:rsidRPr="00D16D25" w:rsidRDefault="008E1B4D" w:rsidP="00D20F5A">
      <w:pPr>
        <w:numPr>
          <w:ilvl w:val="0"/>
          <w:numId w:val="6"/>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If fees are reduced, excess payments shall be adjusted against subsequent dues.</w:t>
      </w:r>
    </w:p>
    <w:p w:rsidR="008E1B4D" w:rsidRPr="00D16D25" w:rsidRDefault="008E1B4D" w:rsidP="00D20F5A">
      <w:pPr>
        <w:numPr>
          <w:ilvl w:val="0"/>
          <w:numId w:val="6"/>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If fees are increased, the balance amount shall be payable by the student.</w:t>
      </w:r>
    </w:p>
    <w:p w:rsidR="008E1B4D" w:rsidRPr="00D16D25" w:rsidRDefault="008E1B4D" w:rsidP="00D20F5A">
      <w:pPr>
        <w:numPr>
          <w:ilvl w:val="0"/>
          <w:numId w:val="6"/>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Before completion of the course, students are required to settle dues towards breakage, electricity, furniture, and other miscellaneous charges, including </w:t>
      </w:r>
      <w:r w:rsidRPr="00D16D25">
        <w:rPr>
          <w:rFonts w:ascii="Times New Roman" w:eastAsia="Times New Roman" w:hAnsi="Times New Roman" w:cs="Times New Roman"/>
          <w:b/>
          <w:bCs/>
          <w:sz w:val="18"/>
          <w:szCs w:val="24"/>
        </w:rPr>
        <w:t>TNAI/SNA fees</w:t>
      </w:r>
      <w:r w:rsidRPr="00D16D25">
        <w:rPr>
          <w:rFonts w:ascii="Times New Roman" w:eastAsia="Times New Roman" w:hAnsi="Times New Roman" w:cs="Times New Roman"/>
          <w:sz w:val="18"/>
          <w:szCs w:val="24"/>
        </w:rPr>
        <w:t>.</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16. Mass Leave and Hostel Responsibility</w:t>
      </w:r>
    </w:p>
    <w:p w:rsidR="008E1B4D" w:rsidRPr="00D16D25" w:rsidRDefault="008E1B4D" w:rsidP="00D20F5A">
      <w:pPr>
        <w:numPr>
          <w:ilvl w:val="0"/>
          <w:numId w:val="7"/>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During mass leave, students may travel alone only with the written consent of their parents/guardians, who shall bear full responsibility.</w:t>
      </w:r>
    </w:p>
    <w:p w:rsidR="008E1B4D" w:rsidRPr="00D16D25" w:rsidRDefault="008E1B4D" w:rsidP="00D20F5A">
      <w:pPr>
        <w:numPr>
          <w:ilvl w:val="0"/>
          <w:numId w:val="7"/>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The Institute shall not be liable for any </w:t>
      </w:r>
      <w:proofErr w:type="spellStart"/>
      <w:r w:rsidRPr="00D16D25">
        <w:rPr>
          <w:rFonts w:ascii="Times New Roman" w:eastAsia="Times New Roman" w:hAnsi="Times New Roman" w:cs="Times New Roman"/>
          <w:sz w:val="18"/>
          <w:szCs w:val="24"/>
        </w:rPr>
        <w:t>mishappenings</w:t>
      </w:r>
      <w:proofErr w:type="spellEnd"/>
      <w:r w:rsidRPr="00D16D25">
        <w:rPr>
          <w:rFonts w:ascii="Times New Roman" w:eastAsia="Times New Roman" w:hAnsi="Times New Roman" w:cs="Times New Roman"/>
          <w:sz w:val="18"/>
          <w:szCs w:val="24"/>
        </w:rPr>
        <w:t xml:space="preserve"> in or outside the hostel. Unauthorized exit from the hostel, including jumping over walls, shall be solely the student’s responsibility.</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17. Visiting Policy</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During working days, students may meet only their parents/guardians holding a valid </w:t>
      </w:r>
      <w:r w:rsidRPr="00D16D25">
        <w:rPr>
          <w:rFonts w:ascii="Times New Roman" w:eastAsia="Times New Roman" w:hAnsi="Times New Roman" w:cs="Times New Roman"/>
          <w:b/>
          <w:bCs/>
          <w:sz w:val="18"/>
          <w:szCs w:val="24"/>
        </w:rPr>
        <w:t>Institute-issued Photo Identity Card</w:t>
      </w:r>
      <w:r w:rsidRPr="00D16D25">
        <w:rPr>
          <w:rFonts w:ascii="Times New Roman" w:eastAsia="Times New Roman" w:hAnsi="Times New Roman" w:cs="Times New Roman"/>
          <w:sz w:val="18"/>
          <w:szCs w:val="24"/>
        </w:rPr>
        <w:t>. Visitors without such ID shall not be entertained.</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18. Ban on Mobile Phones and Electronic Devices</w:t>
      </w:r>
    </w:p>
    <w:p w:rsidR="008E1B4D" w:rsidRPr="00D16D25" w:rsidRDefault="008E1B4D" w:rsidP="00D20F5A">
      <w:pPr>
        <w:spacing w:after="0"/>
        <w:ind w:firstLine="36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Students are strictly prohibited from keeping mobile phones, tape recorders, or other electronic gadgets.</w:t>
      </w:r>
    </w:p>
    <w:p w:rsidR="008E1B4D" w:rsidRPr="00D16D25" w:rsidRDefault="008E1B4D" w:rsidP="00D20F5A">
      <w:pPr>
        <w:numPr>
          <w:ilvl w:val="0"/>
          <w:numId w:val="8"/>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If found, such items shall be confiscated and </w:t>
      </w:r>
      <w:r w:rsidRPr="00D16D25">
        <w:rPr>
          <w:rFonts w:ascii="Times New Roman" w:eastAsia="Times New Roman" w:hAnsi="Times New Roman" w:cs="Times New Roman"/>
          <w:b/>
          <w:bCs/>
          <w:sz w:val="18"/>
          <w:szCs w:val="24"/>
        </w:rPr>
        <w:t>not returned</w:t>
      </w:r>
      <w:r w:rsidRPr="00D16D25">
        <w:rPr>
          <w:rFonts w:ascii="Times New Roman" w:eastAsia="Times New Roman" w:hAnsi="Times New Roman" w:cs="Times New Roman"/>
          <w:sz w:val="18"/>
          <w:szCs w:val="24"/>
        </w:rPr>
        <w:t>.</w:t>
      </w:r>
    </w:p>
    <w:p w:rsidR="008E1B4D" w:rsidRPr="00D16D25" w:rsidRDefault="008E1B4D" w:rsidP="00D20F5A">
      <w:pPr>
        <w:numPr>
          <w:ilvl w:val="0"/>
          <w:numId w:val="8"/>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A heavy fine shall be imposed for violation.</w:t>
      </w:r>
    </w:p>
    <w:p w:rsidR="008E1B4D" w:rsidRPr="00D16D25" w:rsidRDefault="008E1B4D" w:rsidP="00D20F5A">
      <w:pPr>
        <w:numPr>
          <w:ilvl w:val="0"/>
          <w:numId w:val="8"/>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The Institute shall not be responsible for damages or accidents arising from unauthorized use of such devices.</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19. SC/BC Student Fee Policy</w:t>
      </w:r>
    </w:p>
    <w:p w:rsidR="008E1B4D" w:rsidRPr="00D16D25" w:rsidRDefault="008E1B4D" w:rsidP="00D20F5A">
      <w:pPr>
        <w:numPr>
          <w:ilvl w:val="0"/>
          <w:numId w:val="9"/>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SC/BC category students are required to pay admission and monthly fees in full and on time.</w:t>
      </w:r>
    </w:p>
    <w:p w:rsidR="008E1B4D" w:rsidRPr="00D16D25" w:rsidRDefault="008E1B4D" w:rsidP="00D20F5A">
      <w:pPr>
        <w:numPr>
          <w:ilvl w:val="0"/>
          <w:numId w:val="9"/>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No concessions, rebates, or free admissions shall be granted.</w:t>
      </w:r>
    </w:p>
    <w:p w:rsidR="008E1B4D" w:rsidRPr="00D16D25" w:rsidRDefault="008E1B4D" w:rsidP="00D20F5A">
      <w:pPr>
        <w:numPr>
          <w:ilvl w:val="0"/>
          <w:numId w:val="9"/>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Students are solely responsible for timely submission of their scholarship applications.</w:t>
      </w:r>
    </w:p>
    <w:p w:rsidR="008E1B4D" w:rsidRPr="00D16D25" w:rsidRDefault="008E1B4D" w:rsidP="00D20F5A">
      <w:pPr>
        <w:numPr>
          <w:ilvl w:val="0"/>
          <w:numId w:val="9"/>
        </w:numPr>
        <w:spacing w:after="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The Institute shall not be liable for delay, shortfall, or non-receipt of scholarship payments by the Government.</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20. Declaration of Agreement</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The student and parents/guardians confirm that they have carefully read, understood, and agreed to abide by these Rules and Regulations.</w:t>
      </w:r>
    </w:p>
    <w:p w:rsidR="008E1B4D" w:rsidRPr="00D16D25" w:rsidRDefault="008E1B4D" w:rsidP="00D20F5A">
      <w:pPr>
        <w:spacing w:after="0"/>
        <w:outlineLvl w:val="2"/>
        <w:rPr>
          <w:rFonts w:ascii="Times New Roman" w:eastAsia="Times New Roman" w:hAnsi="Times New Roman" w:cs="Times New Roman"/>
          <w:b/>
          <w:bCs/>
          <w:sz w:val="20"/>
          <w:szCs w:val="27"/>
        </w:rPr>
      </w:pPr>
      <w:r w:rsidRPr="00D16D25">
        <w:rPr>
          <w:rFonts w:ascii="Times New Roman" w:eastAsia="Times New Roman" w:hAnsi="Times New Roman" w:cs="Times New Roman"/>
          <w:b/>
          <w:bCs/>
          <w:sz w:val="20"/>
          <w:szCs w:val="27"/>
        </w:rPr>
        <w:t>21. Jurisdiction</w:t>
      </w:r>
    </w:p>
    <w:p w:rsidR="008E1B4D" w:rsidRPr="00D16D25" w:rsidRDefault="008E1B4D" w:rsidP="00D20F5A">
      <w:pPr>
        <w:spacing w:after="0"/>
        <w:ind w:firstLine="720"/>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 xml:space="preserve">All disputes, if any, shall fall under the exclusive jurisdiction of the </w:t>
      </w:r>
      <w:r w:rsidRPr="00D16D25">
        <w:rPr>
          <w:rFonts w:ascii="Times New Roman" w:eastAsia="Times New Roman" w:hAnsi="Times New Roman" w:cs="Times New Roman"/>
          <w:b/>
          <w:bCs/>
          <w:sz w:val="18"/>
          <w:szCs w:val="24"/>
        </w:rPr>
        <w:t>courts at Jalandhar</w:t>
      </w:r>
      <w:r w:rsidRPr="00D16D25">
        <w:rPr>
          <w:rFonts w:ascii="Times New Roman" w:eastAsia="Times New Roman" w:hAnsi="Times New Roman" w:cs="Times New Roman"/>
          <w:sz w:val="18"/>
          <w:szCs w:val="24"/>
        </w:rPr>
        <w:t>.</w:t>
      </w:r>
    </w:p>
    <w:p w:rsidR="008E1B4D" w:rsidRPr="00D16D25" w:rsidRDefault="008E1B4D" w:rsidP="00D20F5A">
      <w:pPr>
        <w:spacing w:after="0"/>
        <w:rPr>
          <w:rFonts w:ascii="Times New Roman" w:eastAsia="Times New Roman" w:hAnsi="Times New Roman" w:cs="Times New Roman"/>
          <w:sz w:val="18"/>
          <w:szCs w:val="24"/>
        </w:rPr>
      </w:pPr>
    </w:p>
    <w:p w:rsidR="00866DE9" w:rsidRPr="00D16D25" w:rsidRDefault="00866DE9" w:rsidP="00866DE9">
      <w:pPr>
        <w:ind w:left="660"/>
        <w:jc w:val="center"/>
        <w:rPr>
          <w:rFonts w:ascii="Times New Roman" w:eastAsia="Times New Roman" w:hAnsi="Times New Roman" w:cs="Times New Roman"/>
          <w:b/>
          <w:sz w:val="18"/>
          <w:szCs w:val="24"/>
          <w:u w:val="single"/>
        </w:rPr>
      </w:pPr>
      <w:r w:rsidRPr="00D16D25">
        <w:rPr>
          <w:rFonts w:ascii="Times New Roman" w:eastAsia="Times New Roman" w:hAnsi="Times New Roman" w:cs="Times New Roman"/>
          <w:b/>
          <w:sz w:val="18"/>
          <w:szCs w:val="24"/>
          <w:u w:val="single"/>
        </w:rPr>
        <w:t>VACATIONS AND HOLIDAYS</w:t>
      </w:r>
    </w:p>
    <w:p w:rsidR="00866DE9" w:rsidRPr="00D16D25" w:rsidRDefault="00866DE9" w:rsidP="00866DE9">
      <w:pPr>
        <w:numPr>
          <w:ilvl w:val="0"/>
          <w:numId w:val="10"/>
        </w:numPr>
        <w:spacing w:after="0" w:line="240" w:lineRule="auto"/>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Annual vacations……………………………………30 Days GNM/ M.P.H.W (ANM)</w:t>
      </w:r>
    </w:p>
    <w:p w:rsidR="00866DE9" w:rsidRPr="00D16D25" w:rsidRDefault="00866DE9" w:rsidP="00866DE9">
      <w:pPr>
        <w:numPr>
          <w:ilvl w:val="0"/>
          <w:numId w:val="10"/>
        </w:numPr>
        <w:spacing w:after="0" w:line="240" w:lineRule="auto"/>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Sick Leave           ……………………………………10 Days</w:t>
      </w:r>
    </w:p>
    <w:p w:rsidR="00866DE9" w:rsidRPr="00D16D25" w:rsidRDefault="00866DE9" w:rsidP="00866DE9">
      <w:pPr>
        <w:numPr>
          <w:ilvl w:val="0"/>
          <w:numId w:val="10"/>
        </w:numPr>
        <w:spacing w:after="0" w:line="240" w:lineRule="auto"/>
        <w:rPr>
          <w:rFonts w:ascii="Times New Roman" w:eastAsia="Times New Roman" w:hAnsi="Times New Roman" w:cs="Times New Roman"/>
          <w:sz w:val="18"/>
          <w:szCs w:val="24"/>
        </w:rPr>
      </w:pPr>
      <w:r w:rsidRPr="00D16D25">
        <w:rPr>
          <w:rFonts w:ascii="Times New Roman" w:eastAsia="Times New Roman" w:hAnsi="Times New Roman" w:cs="Times New Roman"/>
          <w:sz w:val="18"/>
          <w:szCs w:val="24"/>
        </w:rPr>
        <w:t>Preparatory Holidays………………………………7   Days per annum</w:t>
      </w:r>
    </w:p>
    <w:p w:rsidR="00E81CD9" w:rsidRPr="00D16D25" w:rsidRDefault="00E81CD9" w:rsidP="00866DE9">
      <w:pPr>
        <w:spacing w:after="0"/>
        <w:rPr>
          <w:rFonts w:ascii="Times New Roman" w:eastAsia="Times New Roman" w:hAnsi="Times New Roman" w:cs="Times New Roman"/>
          <w:sz w:val="18"/>
          <w:szCs w:val="24"/>
        </w:rPr>
      </w:pPr>
    </w:p>
    <w:p w:rsidR="00972B59" w:rsidRPr="00D16D25" w:rsidRDefault="00972B59" w:rsidP="00972B59">
      <w:pPr>
        <w:tabs>
          <w:tab w:val="num" w:pos="780"/>
          <w:tab w:val="left" w:pos="900"/>
          <w:tab w:val="left" w:pos="4203"/>
        </w:tabs>
        <w:spacing w:after="0"/>
        <w:ind w:left="360"/>
        <w:rPr>
          <w:rFonts w:ascii="Times New Roman" w:hAnsi="Times New Roman" w:cs="Times New Roman"/>
          <w:b/>
          <w:sz w:val="24"/>
        </w:rPr>
      </w:pPr>
    </w:p>
    <w:p w:rsidR="00972B59" w:rsidRPr="00D16D25" w:rsidRDefault="00972B59" w:rsidP="00972B59">
      <w:pPr>
        <w:tabs>
          <w:tab w:val="num" w:pos="780"/>
          <w:tab w:val="left" w:pos="900"/>
          <w:tab w:val="left" w:pos="4203"/>
        </w:tabs>
        <w:spacing w:after="0"/>
        <w:ind w:left="360"/>
        <w:rPr>
          <w:sz w:val="20"/>
          <w:szCs w:val="18"/>
        </w:rPr>
      </w:pPr>
      <w:r w:rsidRPr="00D16D25">
        <w:rPr>
          <w:rFonts w:ascii="Times New Roman" w:hAnsi="Times New Roman" w:cs="Times New Roman"/>
          <w:b/>
          <w:sz w:val="20"/>
          <w:szCs w:val="18"/>
        </w:rPr>
        <w:t>I &amp; my parents have read the above rule and regulations carefully and agree to abide by it</w:t>
      </w:r>
      <w:r w:rsidRPr="00D16D25">
        <w:rPr>
          <w:sz w:val="20"/>
          <w:szCs w:val="18"/>
        </w:rPr>
        <w:t>.</w:t>
      </w:r>
    </w:p>
    <w:p w:rsidR="00972B59" w:rsidRPr="00D16D25" w:rsidRDefault="00972B59" w:rsidP="00866DE9">
      <w:pPr>
        <w:spacing w:after="0"/>
        <w:rPr>
          <w:rFonts w:ascii="Times New Roman" w:eastAsia="Times New Roman" w:hAnsi="Times New Roman" w:cs="Times New Roman"/>
          <w:sz w:val="18"/>
          <w:szCs w:val="24"/>
        </w:rPr>
      </w:pPr>
    </w:p>
    <w:p w:rsidR="00972B59" w:rsidRPr="00D16D25" w:rsidRDefault="00972B59" w:rsidP="00972B59">
      <w:pPr>
        <w:spacing w:after="240" w:line="360" w:lineRule="auto"/>
        <w:ind w:left="1440"/>
        <w:rPr>
          <w:sz w:val="16"/>
        </w:rPr>
      </w:pPr>
    </w:p>
    <w:p w:rsidR="00972B59" w:rsidRPr="00D16D25" w:rsidRDefault="00972B59" w:rsidP="00972B59">
      <w:pPr>
        <w:spacing w:after="240" w:line="360" w:lineRule="auto"/>
        <w:ind w:left="1440"/>
        <w:rPr>
          <w:sz w:val="16"/>
        </w:rPr>
      </w:pPr>
    </w:p>
    <w:p w:rsidR="00972B59" w:rsidRPr="00D16D25" w:rsidRDefault="00972B59" w:rsidP="00972B59">
      <w:pPr>
        <w:spacing w:after="240" w:line="360" w:lineRule="auto"/>
        <w:ind w:left="2130"/>
        <w:jc w:val="right"/>
        <w:rPr>
          <w:b/>
          <w:bCs/>
          <w:sz w:val="18"/>
          <w:szCs w:val="23"/>
        </w:rPr>
      </w:pPr>
      <w:r w:rsidRPr="00D16D25">
        <w:rPr>
          <w:b/>
          <w:bCs/>
          <w:sz w:val="18"/>
          <w:szCs w:val="23"/>
        </w:rPr>
        <w:t>Signature of the Candidate</w:t>
      </w:r>
    </w:p>
    <w:p w:rsidR="00972B59" w:rsidRPr="00D16D25" w:rsidRDefault="00972B59" w:rsidP="00972B59">
      <w:pPr>
        <w:pStyle w:val="Default"/>
        <w:rPr>
          <w:sz w:val="18"/>
        </w:rPr>
      </w:pPr>
    </w:p>
    <w:p w:rsidR="00972B59" w:rsidRPr="00D16D25" w:rsidRDefault="00972B59" w:rsidP="00972B59">
      <w:pPr>
        <w:pStyle w:val="Default"/>
        <w:rPr>
          <w:sz w:val="18"/>
        </w:rPr>
      </w:pPr>
    </w:p>
    <w:p w:rsidR="00972B59" w:rsidRPr="00D16D25" w:rsidRDefault="00972B59" w:rsidP="00972B59">
      <w:pPr>
        <w:pStyle w:val="Default"/>
        <w:rPr>
          <w:sz w:val="18"/>
        </w:rPr>
      </w:pPr>
    </w:p>
    <w:p w:rsidR="00972B59" w:rsidRPr="00D16D25" w:rsidRDefault="00972B59" w:rsidP="00972B59">
      <w:pPr>
        <w:spacing w:line="360" w:lineRule="auto"/>
        <w:ind w:left="1440"/>
        <w:jc w:val="right"/>
        <w:rPr>
          <w:bCs/>
          <w:sz w:val="16"/>
        </w:rPr>
      </w:pPr>
      <w:r w:rsidRPr="00D16D25">
        <w:rPr>
          <w:sz w:val="16"/>
        </w:rPr>
        <w:t xml:space="preserve"> </w:t>
      </w:r>
      <w:r w:rsidRPr="00D16D25">
        <w:rPr>
          <w:b/>
          <w:bCs/>
          <w:sz w:val="18"/>
          <w:szCs w:val="23"/>
        </w:rPr>
        <w:t>Signature of the Parent/Guardian</w:t>
      </w:r>
    </w:p>
    <w:p w:rsidR="00972B59" w:rsidRPr="00D16D25" w:rsidRDefault="00972B59" w:rsidP="00972B59">
      <w:pPr>
        <w:spacing w:after="0"/>
        <w:rPr>
          <w:rFonts w:ascii="Times New Roman" w:eastAsia="Times New Roman" w:hAnsi="Times New Roman" w:cs="Times New Roman"/>
          <w:sz w:val="18"/>
          <w:szCs w:val="24"/>
        </w:rPr>
      </w:pPr>
      <w:r w:rsidRPr="00D16D25">
        <w:rPr>
          <w:sz w:val="18"/>
          <w:szCs w:val="23"/>
        </w:rPr>
        <w:t>Date</w:t>
      </w:r>
    </w:p>
    <w:sectPr w:rsidR="00972B59" w:rsidRPr="00D16D25" w:rsidSect="00D16D25">
      <w:pgSz w:w="12240" w:h="15840"/>
      <w:pgMar w:top="720" w:right="72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000C"/>
    <w:multiLevelType w:val="multilevel"/>
    <w:tmpl w:val="F62A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571C9"/>
    <w:multiLevelType w:val="multilevel"/>
    <w:tmpl w:val="FE80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91247"/>
    <w:multiLevelType w:val="multilevel"/>
    <w:tmpl w:val="E8C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CE3F5A"/>
    <w:multiLevelType w:val="multilevel"/>
    <w:tmpl w:val="3BFC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04CA2"/>
    <w:multiLevelType w:val="multilevel"/>
    <w:tmpl w:val="39D8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1B1FFA"/>
    <w:multiLevelType w:val="multilevel"/>
    <w:tmpl w:val="E394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100922"/>
    <w:multiLevelType w:val="multilevel"/>
    <w:tmpl w:val="0422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1321C"/>
    <w:multiLevelType w:val="multilevel"/>
    <w:tmpl w:val="250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8282A"/>
    <w:multiLevelType w:val="hybridMultilevel"/>
    <w:tmpl w:val="A9E400DE"/>
    <w:lvl w:ilvl="0" w:tplc="71C4017E">
      <w:start w:val="1"/>
      <w:numFmt w:val="lowerLetter"/>
      <w:lvlText w:val="%1)"/>
      <w:lvlJc w:val="left"/>
      <w:pPr>
        <w:tabs>
          <w:tab w:val="num" w:pos="1155"/>
        </w:tabs>
        <w:ind w:left="1155" w:hanging="495"/>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9">
    <w:nsid w:val="780D6889"/>
    <w:multiLevelType w:val="multilevel"/>
    <w:tmpl w:val="5D4C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1F717C"/>
    <w:multiLevelType w:val="hybridMultilevel"/>
    <w:tmpl w:val="C90A2B0A"/>
    <w:lvl w:ilvl="0" w:tplc="4210DE9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4"/>
  </w:num>
  <w:num w:numId="5">
    <w:abstractNumId w:val="3"/>
  </w:num>
  <w:num w:numId="6">
    <w:abstractNumId w:val="5"/>
  </w:num>
  <w:num w:numId="7">
    <w:abstractNumId w:val="2"/>
  </w:num>
  <w:num w:numId="8">
    <w:abstractNumId w:val="9"/>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4D"/>
    <w:rsid w:val="002B7502"/>
    <w:rsid w:val="00474A9A"/>
    <w:rsid w:val="00793758"/>
    <w:rsid w:val="00866DE9"/>
    <w:rsid w:val="008E1B4D"/>
    <w:rsid w:val="00972B59"/>
    <w:rsid w:val="00AB7236"/>
    <w:rsid w:val="00D16D25"/>
    <w:rsid w:val="00D20F5A"/>
    <w:rsid w:val="00D21960"/>
    <w:rsid w:val="00E8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1B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E1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4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E1B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1B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1B4D"/>
    <w:rPr>
      <w:b/>
      <w:bCs/>
    </w:rPr>
  </w:style>
  <w:style w:type="character" w:styleId="Emphasis">
    <w:name w:val="Emphasis"/>
    <w:basedOn w:val="DefaultParagraphFont"/>
    <w:uiPriority w:val="20"/>
    <w:qFormat/>
    <w:rsid w:val="008E1B4D"/>
    <w:rPr>
      <w:i/>
      <w:iCs/>
    </w:rPr>
  </w:style>
  <w:style w:type="paragraph" w:customStyle="1" w:styleId="Default">
    <w:name w:val="Default"/>
    <w:rsid w:val="00972B59"/>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1B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E1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4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E1B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1B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1B4D"/>
    <w:rPr>
      <w:b/>
      <w:bCs/>
    </w:rPr>
  </w:style>
  <w:style w:type="character" w:styleId="Emphasis">
    <w:name w:val="Emphasis"/>
    <w:basedOn w:val="DefaultParagraphFont"/>
    <w:uiPriority w:val="20"/>
    <w:qFormat/>
    <w:rsid w:val="008E1B4D"/>
    <w:rPr>
      <w:i/>
      <w:iCs/>
    </w:rPr>
  </w:style>
  <w:style w:type="paragraph" w:customStyle="1" w:styleId="Default">
    <w:name w:val="Default"/>
    <w:rsid w:val="00972B59"/>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57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2025-09-08T04:46:00Z</cp:lastPrinted>
  <dcterms:created xsi:type="dcterms:W3CDTF">2025-08-28T08:05:00Z</dcterms:created>
  <dcterms:modified xsi:type="dcterms:W3CDTF">2025-09-13T07:23:00Z</dcterms:modified>
</cp:coreProperties>
</file>